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6F3B" w14:textId="77777777" w:rsidR="00813D75" w:rsidRPr="00343415" w:rsidRDefault="00813D75" w:rsidP="00343415">
      <w:pPr>
        <w:jc w:val="center"/>
        <w:rPr>
          <w:rFonts w:ascii="Tahoma" w:hAnsi="Tahoma" w:cs="Tahoma"/>
          <w:b/>
          <w:bCs/>
          <w:color w:val="auto"/>
        </w:rPr>
      </w:pPr>
    </w:p>
    <w:p w14:paraId="128D73E4" w14:textId="0EEDAB1C" w:rsidR="00C761E7" w:rsidRDefault="00C761E7" w:rsidP="005A0A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ahoma" w:eastAsia="Times New Roman" w:hAnsi="Tahoma" w:cs="Tahoma"/>
          <w:b/>
          <w:bCs/>
          <w:color w:val="auto"/>
          <w:bdr w:val="none" w:sz="0" w:space="0" w:color="auto"/>
          <w:lang w:eastAsia="de-DE"/>
        </w:rPr>
      </w:pPr>
    </w:p>
    <w:p w14:paraId="5443C253" w14:textId="77777777" w:rsidR="00962678" w:rsidRPr="00962678" w:rsidRDefault="00962678" w:rsidP="005A0A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ahoma" w:eastAsia="Times New Roman" w:hAnsi="Tahoma" w:cs="Tahoma"/>
          <w:b/>
          <w:bCs/>
          <w:color w:val="auto"/>
          <w:sz w:val="24"/>
          <w:szCs w:val="24"/>
          <w:bdr w:val="none" w:sz="0" w:space="0" w:color="auto"/>
          <w:lang w:eastAsia="de-DE"/>
        </w:rPr>
      </w:pPr>
    </w:p>
    <w:p w14:paraId="2273499C" w14:textId="7174B262" w:rsidR="00DA4DAA" w:rsidRPr="00DA4DAA" w:rsidRDefault="00C761E7" w:rsidP="00DA4DAA">
      <w:pPr>
        <w:pStyle w:val="StandardWeb"/>
        <w:rPr>
          <w:rFonts w:ascii="Tahoma" w:hAnsi="Tahoma" w:cs="Tahoma"/>
          <w:b/>
          <w:bCs/>
        </w:rPr>
      </w:pPr>
      <w:r w:rsidRPr="00962678">
        <w:rPr>
          <w:rStyle w:val="Fett"/>
          <w:rFonts w:ascii="Tahoma" w:hAnsi="Tahoma" w:cs="Tahoma"/>
        </w:rPr>
        <w:t>„Barock Ballett“ – Neue Dauerausstellung im Stadtmuseum Memmingen ab 22. Oktober 2025</w:t>
      </w:r>
    </w:p>
    <w:p w14:paraId="4AF14E34" w14:textId="60AC0381" w:rsidR="00DA4DAA" w:rsidRPr="00DA4DAA" w:rsidRDefault="00DA4DAA" w:rsidP="00DA4D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both"/>
        <w:rPr>
          <w:rFonts w:ascii="Tahoma" w:eastAsia="Times New Roman" w:hAnsi="Tahoma" w:cs="Tahoma"/>
          <w:b/>
          <w:bCs/>
          <w:color w:val="auto"/>
          <w:bdr w:val="none" w:sz="0" w:space="0" w:color="auto"/>
          <w:lang w:eastAsia="de-DE"/>
        </w:rPr>
      </w:pPr>
      <w:r w:rsidRPr="00DA4DAA">
        <w:rPr>
          <w:rFonts w:ascii="Tahoma" w:eastAsia="Times New Roman" w:hAnsi="Tahoma" w:cs="Tahoma"/>
          <w:b/>
          <w:bCs/>
          <w:i/>
          <w:iCs/>
          <w:color w:val="auto"/>
          <w:bdr w:val="none" w:sz="0" w:space="0" w:color="auto"/>
          <w:lang w:eastAsia="de-DE"/>
        </w:rPr>
        <w:t>Memmingen, 20. Oktober 2025</w:t>
      </w:r>
      <w:r w:rsidRPr="00DA4DAA">
        <w:rPr>
          <w:rFonts w:ascii="Tahoma" w:eastAsia="Times New Roman" w:hAnsi="Tahoma" w:cs="Tahoma"/>
          <w:b/>
          <w:bCs/>
          <w:color w:val="auto"/>
          <w:bdr w:val="none" w:sz="0" w:space="0" w:color="auto"/>
          <w:lang w:eastAsia="de-DE"/>
        </w:rPr>
        <w:t xml:space="preserve"> – In wenigen Tagen erblüht in den stimmungsvollen Räumen des Stadtmuseums Memmingen im barocken </w:t>
      </w:r>
      <w:proofErr w:type="spellStart"/>
      <w:r w:rsidRPr="00DA4DAA">
        <w:rPr>
          <w:rFonts w:ascii="Tahoma" w:eastAsia="Times New Roman" w:hAnsi="Tahoma" w:cs="Tahoma"/>
          <w:b/>
          <w:bCs/>
          <w:color w:val="auto"/>
          <w:bdr w:val="none" w:sz="0" w:space="0" w:color="auto"/>
          <w:lang w:eastAsia="de-DE"/>
        </w:rPr>
        <w:t>Hermansbau</w:t>
      </w:r>
      <w:proofErr w:type="spellEnd"/>
      <w:r w:rsidRPr="00DA4DAA">
        <w:rPr>
          <w:rFonts w:ascii="Tahoma" w:eastAsia="Times New Roman" w:hAnsi="Tahoma" w:cs="Tahoma"/>
          <w:b/>
          <w:bCs/>
          <w:color w:val="auto"/>
          <w:bdr w:val="none" w:sz="0" w:space="0" w:color="auto"/>
          <w:lang w:eastAsia="de-DE"/>
        </w:rPr>
        <w:t xml:space="preserve"> mit der neuen Dauerausstellung „Barock Ballett“ die Memminger Kunst jener Epoche. Ab dem 22. Oktober 2025 werden die Besucherinnen und Besucher mitten hinein in die prunkvolle Welt, das Leben, die Kunst und die Historie der facettenreichen Zeit des Barocks entführt.</w:t>
      </w:r>
      <w:r>
        <w:rPr>
          <w:rFonts w:ascii="Tahoma" w:eastAsia="Times New Roman" w:hAnsi="Tahoma" w:cs="Tahoma"/>
          <w:b/>
          <w:bCs/>
          <w:color w:val="auto"/>
          <w:bdr w:val="none" w:sz="0" w:space="0" w:color="auto"/>
          <w:lang w:eastAsia="de-DE"/>
        </w:rPr>
        <w:t xml:space="preserve"> </w:t>
      </w:r>
      <w:r w:rsidRPr="00DA4DAA">
        <w:rPr>
          <w:rFonts w:ascii="Tahoma" w:eastAsia="Times New Roman" w:hAnsi="Tahoma" w:cs="Tahoma"/>
          <w:b/>
          <w:bCs/>
          <w:color w:val="auto"/>
          <w:bdr w:val="none" w:sz="0" w:space="0" w:color="auto"/>
          <w:lang w:eastAsia="de-DE"/>
        </w:rPr>
        <w:t xml:space="preserve">Die berühmten </w:t>
      </w:r>
      <w:proofErr w:type="spellStart"/>
      <w:r w:rsidRPr="00DA4DAA">
        <w:rPr>
          <w:rFonts w:ascii="Tahoma" w:eastAsia="Times New Roman" w:hAnsi="Tahoma" w:cs="Tahoma"/>
          <w:b/>
          <w:bCs/>
          <w:color w:val="auto"/>
          <w:bdr w:val="none" w:sz="0" w:space="0" w:color="auto"/>
          <w:lang w:eastAsia="de-DE"/>
        </w:rPr>
        <w:t>Künersberger</w:t>
      </w:r>
      <w:proofErr w:type="spellEnd"/>
      <w:r w:rsidRPr="00DA4DAA">
        <w:rPr>
          <w:rFonts w:ascii="Tahoma" w:eastAsia="Times New Roman" w:hAnsi="Tahoma" w:cs="Tahoma"/>
          <w:b/>
          <w:bCs/>
          <w:color w:val="auto"/>
          <w:bdr w:val="none" w:sz="0" w:space="0" w:color="auto"/>
          <w:lang w:eastAsia="de-DE"/>
        </w:rPr>
        <w:t xml:space="preserve"> Fayencen, das Herzstück der Sammlung des Memminger Stadtmuseums, werden neu präsentiert und treten in Dialog mit ausgewählten Patrizierporträts. Die </w:t>
      </w:r>
      <w:proofErr w:type="spellStart"/>
      <w:proofErr w:type="gramStart"/>
      <w:r w:rsidRPr="00DA4DAA">
        <w:rPr>
          <w:rFonts w:ascii="Tahoma" w:eastAsia="Times New Roman" w:hAnsi="Tahoma" w:cs="Tahoma"/>
          <w:b/>
          <w:bCs/>
          <w:color w:val="auto"/>
          <w:bdr w:val="none" w:sz="0" w:space="0" w:color="auto"/>
          <w:lang w:eastAsia="de-DE"/>
        </w:rPr>
        <w:t>Patrizier:innen</w:t>
      </w:r>
      <w:proofErr w:type="spellEnd"/>
      <w:proofErr w:type="gramEnd"/>
      <w:r w:rsidRPr="00DA4DAA">
        <w:rPr>
          <w:rFonts w:ascii="Tahoma" w:eastAsia="Times New Roman" w:hAnsi="Tahoma" w:cs="Tahoma"/>
          <w:b/>
          <w:bCs/>
          <w:color w:val="auto"/>
          <w:bdr w:val="none" w:sz="0" w:space="0" w:color="auto"/>
          <w:lang w:eastAsia="de-DE"/>
        </w:rPr>
        <w:t xml:space="preserve"> werden zum Sprechen gebracht und erzählen aus ihrem Leben und der Stadtgeschichte.</w:t>
      </w:r>
      <w:r>
        <w:rPr>
          <w:rFonts w:ascii="Tahoma" w:eastAsia="Times New Roman" w:hAnsi="Tahoma" w:cs="Tahoma"/>
          <w:b/>
          <w:bCs/>
          <w:color w:val="auto"/>
          <w:bdr w:val="none" w:sz="0" w:space="0" w:color="auto"/>
          <w:lang w:eastAsia="de-DE"/>
        </w:rPr>
        <w:t xml:space="preserve"> </w:t>
      </w:r>
      <w:r w:rsidRPr="00DA4DAA">
        <w:rPr>
          <w:rFonts w:ascii="Tahoma" w:eastAsia="Times New Roman" w:hAnsi="Tahoma" w:cs="Tahoma"/>
          <w:b/>
          <w:bCs/>
          <w:color w:val="auto"/>
          <w:bdr w:val="none" w:sz="0" w:space="0" w:color="auto"/>
          <w:lang w:eastAsia="de-DE"/>
        </w:rPr>
        <w:t xml:space="preserve">Ein Höhepunkt der Ausstellung </w:t>
      </w:r>
      <w:r w:rsidR="00AD2F3E">
        <w:rPr>
          <w:rFonts w:ascii="Tahoma" w:eastAsia="Times New Roman" w:hAnsi="Tahoma" w:cs="Tahoma"/>
          <w:b/>
          <w:bCs/>
          <w:color w:val="auto"/>
          <w:bdr w:val="none" w:sz="0" w:space="0" w:color="auto"/>
          <w:lang w:eastAsia="de-DE"/>
        </w:rPr>
        <w:t xml:space="preserve">ist die </w:t>
      </w:r>
      <w:r w:rsidRPr="00DA4DAA">
        <w:rPr>
          <w:rFonts w:ascii="Tahoma" w:eastAsia="Times New Roman" w:hAnsi="Tahoma" w:cs="Tahoma"/>
          <w:b/>
          <w:bCs/>
          <w:color w:val="auto"/>
          <w:bdr w:val="none" w:sz="0" w:space="0" w:color="auto"/>
          <w:lang w:eastAsia="de-DE"/>
        </w:rPr>
        <w:t>Gemälde</w:t>
      </w:r>
      <w:r w:rsidR="00AD2F3E">
        <w:rPr>
          <w:rFonts w:ascii="Tahoma" w:eastAsia="Times New Roman" w:hAnsi="Tahoma" w:cs="Tahoma"/>
          <w:b/>
          <w:bCs/>
          <w:color w:val="auto"/>
          <w:bdr w:val="none" w:sz="0" w:space="0" w:color="auto"/>
          <w:lang w:eastAsia="de-DE"/>
        </w:rPr>
        <w:t>auswahl</w:t>
      </w:r>
      <w:r w:rsidRPr="00DA4DAA">
        <w:rPr>
          <w:rFonts w:ascii="Tahoma" w:eastAsia="Times New Roman" w:hAnsi="Tahoma" w:cs="Tahoma"/>
          <w:b/>
          <w:bCs/>
          <w:color w:val="auto"/>
          <w:bdr w:val="none" w:sz="0" w:space="0" w:color="auto"/>
          <w:lang w:eastAsia="de-DE"/>
        </w:rPr>
        <w:t xml:space="preserve"> von Johann </w:t>
      </w:r>
      <w:proofErr w:type="spellStart"/>
      <w:r w:rsidRPr="00DA4DAA">
        <w:rPr>
          <w:rFonts w:ascii="Tahoma" w:eastAsia="Times New Roman" w:hAnsi="Tahoma" w:cs="Tahoma"/>
          <w:b/>
          <w:bCs/>
          <w:color w:val="auto"/>
          <w:bdr w:val="none" w:sz="0" w:space="0" w:color="auto"/>
          <w:lang w:eastAsia="de-DE"/>
        </w:rPr>
        <w:t>Heiss</w:t>
      </w:r>
      <w:proofErr w:type="spellEnd"/>
      <w:r w:rsidRPr="00DA4DAA">
        <w:rPr>
          <w:rFonts w:ascii="Tahoma" w:eastAsia="Times New Roman" w:hAnsi="Tahoma" w:cs="Tahoma"/>
          <w:b/>
          <w:bCs/>
          <w:color w:val="auto"/>
          <w:bdr w:val="none" w:sz="0" w:space="0" w:color="auto"/>
          <w:lang w:eastAsia="de-DE"/>
        </w:rPr>
        <w:t>. Seine Werke fanden weit über Memmingen hinaus Anerkennung. Seine Historienbilder sind in renommierten Museen in Deutschland und Europa zu sehen – darunter der Louvre, das Kunsthistorische Museum Wien sowie die Eremitage in St. Petersburg.</w:t>
      </w:r>
      <w:r>
        <w:rPr>
          <w:rFonts w:ascii="Tahoma" w:eastAsia="Times New Roman" w:hAnsi="Tahoma" w:cs="Tahoma"/>
          <w:b/>
          <w:bCs/>
          <w:color w:val="auto"/>
          <w:bdr w:val="none" w:sz="0" w:space="0" w:color="auto"/>
          <w:lang w:eastAsia="de-DE"/>
        </w:rPr>
        <w:t xml:space="preserve"> </w:t>
      </w:r>
      <w:r w:rsidRPr="00DA4DAA">
        <w:rPr>
          <w:rFonts w:ascii="Tahoma" w:eastAsia="Times New Roman" w:hAnsi="Tahoma" w:cs="Tahoma"/>
          <w:b/>
          <w:bCs/>
          <w:color w:val="auto"/>
          <w:bdr w:val="none" w:sz="0" w:space="0" w:color="auto"/>
          <w:lang w:eastAsia="de-DE"/>
        </w:rPr>
        <w:t>Der Barock prägt bis heute das Stadtbild von Memmingen</w:t>
      </w:r>
      <w:r w:rsidR="00AD2F3E">
        <w:rPr>
          <w:rFonts w:ascii="Tahoma" w:eastAsia="Times New Roman" w:hAnsi="Tahoma" w:cs="Tahoma"/>
          <w:b/>
          <w:bCs/>
          <w:color w:val="auto"/>
          <w:bdr w:val="none" w:sz="0" w:space="0" w:color="auto"/>
          <w:lang w:eastAsia="de-DE"/>
        </w:rPr>
        <w:t>. S</w:t>
      </w:r>
      <w:r w:rsidRPr="00DA4DAA">
        <w:rPr>
          <w:rFonts w:ascii="Tahoma" w:eastAsia="Times New Roman" w:hAnsi="Tahoma" w:cs="Tahoma"/>
          <w:b/>
          <w:bCs/>
          <w:color w:val="auto"/>
          <w:bdr w:val="none" w:sz="0" w:space="0" w:color="auto"/>
          <w:lang w:eastAsia="de-DE"/>
        </w:rPr>
        <w:t xml:space="preserve">o entstand auch der </w:t>
      </w:r>
      <w:proofErr w:type="spellStart"/>
      <w:r w:rsidRPr="00DA4DAA">
        <w:rPr>
          <w:rFonts w:ascii="Tahoma" w:eastAsia="Times New Roman" w:hAnsi="Tahoma" w:cs="Tahoma"/>
          <w:b/>
          <w:bCs/>
          <w:color w:val="auto"/>
          <w:bdr w:val="none" w:sz="0" w:space="0" w:color="auto"/>
          <w:lang w:eastAsia="de-DE"/>
        </w:rPr>
        <w:t>Hermansbau</w:t>
      </w:r>
      <w:proofErr w:type="spellEnd"/>
      <w:r w:rsidRPr="00DA4DAA">
        <w:rPr>
          <w:rFonts w:ascii="Tahoma" w:eastAsia="Times New Roman" w:hAnsi="Tahoma" w:cs="Tahoma"/>
          <w:b/>
          <w:bCs/>
          <w:color w:val="auto"/>
          <w:bdr w:val="none" w:sz="0" w:space="0" w:color="auto"/>
          <w:lang w:eastAsia="de-DE"/>
        </w:rPr>
        <w:t>, ein barockes Sommerpalais aus dem Jahr 1765. Die Ausstellung verbindet Geschichte mit sinnlichem Erleben: eindrucksvoll lebendig und voller Überraschungen – ein Besuch, der bewegt und begeistert.</w:t>
      </w:r>
    </w:p>
    <w:p w14:paraId="313FA915" w14:textId="58909DA8" w:rsidR="00C761E7" w:rsidRPr="00DA4DAA" w:rsidRDefault="00C761E7" w:rsidP="00C761E7">
      <w:pPr>
        <w:pStyle w:val="StandardWeb"/>
        <w:rPr>
          <w:rFonts w:ascii="Tahoma" w:hAnsi="Tahoma" w:cs="Tahoma"/>
          <w:i/>
          <w:iCs/>
          <w:sz w:val="22"/>
          <w:szCs w:val="22"/>
        </w:rPr>
      </w:pPr>
      <w:r w:rsidRPr="00DA4DAA">
        <w:rPr>
          <w:rFonts w:ascii="Tahoma" w:hAnsi="Tahoma" w:cs="Tahoma"/>
          <w:i/>
          <w:iCs/>
          <w:sz w:val="22"/>
          <w:szCs w:val="22"/>
        </w:rPr>
        <w:t xml:space="preserve">Im Zentrum der Ausstellung stehen mehrere </w:t>
      </w:r>
      <w:r w:rsidR="00AD2F3E">
        <w:rPr>
          <w:rFonts w:ascii="Tahoma" w:hAnsi="Tahoma" w:cs="Tahoma"/>
          <w:i/>
          <w:iCs/>
          <w:sz w:val="22"/>
          <w:szCs w:val="22"/>
        </w:rPr>
        <w:t>prägende Themen</w:t>
      </w:r>
      <w:r w:rsidRPr="00DA4DAA">
        <w:rPr>
          <w:rFonts w:ascii="Tahoma" w:hAnsi="Tahoma" w:cs="Tahoma"/>
          <w:i/>
          <w:iCs/>
          <w:sz w:val="22"/>
          <w:szCs w:val="22"/>
        </w:rPr>
        <w:t xml:space="preserve"> der Memminger Barockkunst:</w:t>
      </w:r>
    </w:p>
    <w:p w14:paraId="72465328" w14:textId="77777777" w:rsidR="00C761E7" w:rsidRPr="00DA4DAA" w:rsidRDefault="00C761E7" w:rsidP="00C761E7">
      <w:pPr>
        <w:pStyle w:val="berschrift3"/>
        <w:rPr>
          <w:rFonts w:ascii="Tahoma" w:hAnsi="Tahoma" w:cs="Tahoma"/>
          <w:b/>
          <w:bCs/>
          <w:color w:val="auto"/>
          <w:sz w:val="22"/>
          <w:szCs w:val="22"/>
        </w:rPr>
      </w:pPr>
      <w:r w:rsidRPr="00DA4DAA">
        <w:rPr>
          <w:rFonts w:ascii="Tahoma" w:hAnsi="Tahoma" w:cs="Tahoma"/>
          <w:b/>
          <w:bCs/>
          <w:color w:val="auto"/>
          <w:sz w:val="22"/>
          <w:szCs w:val="22"/>
        </w:rPr>
        <w:t>Die Patrizierporträts – Ausdruck von Macht, Würde und Selbstbewusstsein</w:t>
      </w:r>
    </w:p>
    <w:p w14:paraId="0EF11F25" w14:textId="555A6FE9" w:rsidR="00C761E7" w:rsidRPr="00DA4DAA" w:rsidRDefault="00C761E7" w:rsidP="00C761E7">
      <w:pPr>
        <w:pStyle w:val="StandardWeb"/>
        <w:rPr>
          <w:rFonts w:ascii="Tahoma" w:hAnsi="Tahoma" w:cs="Tahoma"/>
          <w:sz w:val="22"/>
          <w:szCs w:val="22"/>
        </w:rPr>
      </w:pPr>
      <w:r w:rsidRPr="00DA4DAA">
        <w:rPr>
          <w:rFonts w:ascii="Tahoma" w:hAnsi="Tahoma" w:cs="Tahoma"/>
          <w:sz w:val="22"/>
          <w:szCs w:val="22"/>
        </w:rPr>
        <w:t>Die Porträts der städtischen Oberschicht zeigen nicht nur Kleidung und Gesichtszüge, sondern auch ein Lebensgefühl. Sie spiegeln das Selbstverständnis und die repräsentative Haltung der damaligen Eliten</w:t>
      </w:r>
      <w:r w:rsidR="00DA4DAA">
        <w:rPr>
          <w:rFonts w:ascii="Tahoma" w:hAnsi="Tahoma" w:cs="Tahoma"/>
          <w:sz w:val="22"/>
          <w:szCs w:val="22"/>
        </w:rPr>
        <w:t xml:space="preserve"> wider</w:t>
      </w:r>
      <w:r w:rsidRPr="00DA4DAA">
        <w:rPr>
          <w:rFonts w:ascii="Tahoma" w:hAnsi="Tahoma" w:cs="Tahoma"/>
          <w:sz w:val="22"/>
          <w:szCs w:val="22"/>
        </w:rPr>
        <w:t>. In der Ausstellung werden diese Figuren zum Leben erweckt: Ihre Geschichten, ihre Perspektiven und ihre Rolle in der Memminger Stadtgeschichte werden hörbar</w:t>
      </w:r>
      <w:r w:rsidR="00DA4DAA">
        <w:rPr>
          <w:rFonts w:ascii="Tahoma" w:hAnsi="Tahoma" w:cs="Tahoma"/>
          <w:sz w:val="22"/>
          <w:szCs w:val="22"/>
        </w:rPr>
        <w:t>.</w:t>
      </w:r>
    </w:p>
    <w:p w14:paraId="53447A6C" w14:textId="77777777" w:rsidR="00C761E7" w:rsidRPr="00DA4DAA" w:rsidRDefault="00C761E7" w:rsidP="00C761E7">
      <w:pPr>
        <w:pStyle w:val="berschrift3"/>
        <w:rPr>
          <w:rFonts w:ascii="Tahoma" w:hAnsi="Tahoma" w:cs="Tahoma"/>
          <w:b/>
          <w:bCs/>
          <w:color w:val="auto"/>
          <w:sz w:val="22"/>
          <w:szCs w:val="22"/>
        </w:rPr>
      </w:pPr>
      <w:r w:rsidRPr="00DA4DAA">
        <w:rPr>
          <w:rFonts w:ascii="Tahoma" w:hAnsi="Tahoma" w:cs="Tahoma"/>
          <w:b/>
          <w:bCs/>
          <w:color w:val="auto"/>
          <w:sz w:val="22"/>
          <w:szCs w:val="22"/>
        </w:rPr>
        <w:t xml:space="preserve">Die </w:t>
      </w:r>
      <w:proofErr w:type="spellStart"/>
      <w:r w:rsidRPr="00DA4DAA">
        <w:rPr>
          <w:rFonts w:ascii="Tahoma" w:hAnsi="Tahoma" w:cs="Tahoma"/>
          <w:b/>
          <w:bCs/>
          <w:color w:val="auto"/>
          <w:sz w:val="22"/>
          <w:szCs w:val="22"/>
        </w:rPr>
        <w:t>Künersberger</w:t>
      </w:r>
      <w:proofErr w:type="spellEnd"/>
      <w:r w:rsidRPr="00DA4DAA">
        <w:rPr>
          <w:rFonts w:ascii="Tahoma" w:hAnsi="Tahoma" w:cs="Tahoma"/>
          <w:b/>
          <w:bCs/>
          <w:color w:val="auto"/>
          <w:sz w:val="22"/>
          <w:szCs w:val="22"/>
        </w:rPr>
        <w:t xml:space="preserve"> Fayencen – Sinnlichkeit in Ton und Farbe</w:t>
      </w:r>
    </w:p>
    <w:p w14:paraId="051972FB" w14:textId="03B56338" w:rsidR="00C761E7" w:rsidRDefault="00C761E7" w:rsidP="00C761E7">
      <w:pPr>
        <w:pStyle w:val="StandardWeb"/>
        <w:rPr>
          <w:rFonts w:ascii="Tahoma" w:hAnsi="Tahoma" w:cs="Tahoma"/>
          <w:sz w:val="22"/>
          <w:szCs w:val="22"/>
        </w:rPr>
      </w:pPr>
      <w:r w:rsidRPr="00DA4DAA">
        <w:rPr>
          <w:rFonts w:ascii="Tahoma" w:hAnsi="Tahoma" w:cs="Tahoma"/>
          <w:sz w:val="22"/>
          <w:szCs w:val="22"/>
        </w:rPr>
        <w:t xml:space="preserve">Die feinen, kunstvoll bemalten </w:t>
      </w:r>
      <w:r w:rsidRPr="00DA4DAA">
        <w:rPr>
          <w:rStyle w:val="Fett"/>
          <w:rFonts w:ascii="Tahoma" w:hAnsi="Tahoma" w:cs="Tahoma"/>
          <w:b w:val="0"/>
          <w:bCs w:val="0"/>
          <w:sz w:val="22"/>
          <w:szCs w:val="22"/>
        </w:rPr>
        <w:t xml:space="preserve">Fayencen aus der Manufaktur von Jakob von </w:t>
      </w:r>
      <w:proofErr w:type="spellStart"/>
      <w:r w:rsidRPr="00DA4DAA">
        <w:rPr>
          <w:rStyle w:val="Fett"/>
          <w:rFonts w:ascii="Tahoma" w:hAnsi="Tahoma" w:cs="Tahoma"/>
          <w:b w:val="0"/>
          <w:bCs w:val="0"/>
          <w:sz w:val="22"/>
          <w:szCs w:val="22"/>
        </w:rPr>
        <w:t>Küner</w:t>
      </w:r>
      <w:proofErr w:type="spellEnd"/>
      <w:r w:rsidRPr="00DA4DAA">
        <w:rPr>
          <w:rFonts w:ascii="Tahoma" w:hAnsi="Tahoma" w:cs="Tahoma"/>
          <w:sz w:val="22"/>
          <w:szCs w:val="22"/>
        </w:rPr>
        <w:t xml:space="preserve">, zunächst in Memmingen, später in </w:t>
      </w:r>
      <w:proofErr w:type="spellStart"/>
      <w:r w:rsidRPr="00DA4DAA">
        <w:rPr>
          <w:rFonts w:ascii="Tahoma" w:hAnsi="Tahoma" w:cs="Tahoma"/>
          <w:sz w:val="22"/>
          <w:szCs w:val="22"/>
        </w:rPr>
        <w:t>Künersberg</w:t>
      </w:r>
      <w:proofErr w:type="spellEnd"/>
      <w:r w:rsidRPr="00DA4DAA">
        <w:rPr>
          <w:rFonts w:ascii="Tahoma" w:hAnsi="Tahoma" w:cs="Tahoma"/>
          <w:sz w:val="22"/>
          <w:szCs w:val="22"/>
        </w:rPr>
        <w:t xml:space="preserve"> (heute Memmingerberg), gelten als Herzstück der Sammlung. Sie sind mehr als nur kunsthandwerkliche Objekte</w:t>
      </w:r>
      <w:r w:rsidR="00AD2F3E">
        <w:rPr>
          <w:rFonts w:ascii="Tahoma" w:hAnsi="Tahoma" w:cs="Tahoma"/>
          <w:sz w:val="22"/>
          <w:szCs w:val="22"/>
        </w:rPr>
        <w:t>. S</w:t>
      </w:r>
      <w:r w:rsidRPr="00DA4DAA">
        <w:rPr>
          <w:rFonts w:ascii="Tahoma" w:hAnsi="Tahoma" w:cs="Tahoma"/>
          <w:sz w:val="22"/>
          <w:szCs w:val="22"/>
        </w:rPr>
        <w:t xml:space="preserve">ie stehen für den barocken Sinn für Genuss, Ästhetik und Lebensfreude. Die neue </w:t>
      </w:r>
      <w:r w:rsidR="00DA4DAA">
        <w:rPr>
          <w:rFonts w:ascii="Tahoma" w:hAnsi="Tahoma" w:cs="Tahoma"/>
          <w:sz w:val="22"/>
          <w:szCs w:val="22"/>
        </w:rPr>
        <w:t>Schau setzt</w:t>
      </w:r>
      <w:r w:rsidRPr="00DA4DAA">
        <w:rPr>
          <w:rFonts w:ascii="Tahoma" w:hAnsi="Tahoma" w:cs="Tahoma"/>
          <w:sz w:val="22"/>
          <w:szCs w:val="22"/>
        </w:rPr>
        <w:t xml:space="preserve"> diese Keramiken </w:t>
      </w:r>
      <w:r w:rsidR="00DA4DAA">
        <w:rPr>
          <w:rFonts w:ascii="Tahoma" w:hAnsi="Tahoma" w:cs="Tahoma"/>
          <w:sz w:val="22"/>
          <w:szCs w:val="22"/>
        </w:rPr>
        <w:t>gekonnt in Szene</w:t>
      </w:r>
      <w:r w:rsidRPr="00DA4DAA">
        <w:rPr>
          <w:rFonts w:ascii="Tahoma" w:hAnsi="Tahoma" w:cs="Tahoma"/>
          <w:sz w:val="22"/>
          <w:szCs w:val="22"/>
        </w:rPr>
        <w:t xml:space="preserve"> und zeigt sie als </w:t>
      </w:r>
      <w:r w:rsidRPr="00DA4DAA">
        <w:rPr>
          <w:rStyle w:val="Fett"/>
          <w:rFonts w:ascii="Tahoma" w:hAnsi="Tahoma" w:cs="Tahoma"/>
          <w:b w:val="0"/>
          <w:bCs w:val="0"/>
          <w:sz w:val="22"/>
          <w:szCs w:val="22"/>
        </w:rPr>
        <w:t>Spiegel des Geschmacks und der Sinnlichkeit</w:t>
      </w:r>
      <w:r w:rsidRPr="00DA4DAA">
        <w:rPr>
          <w:rFonts w:ascii="Tahoma" w:hAnsi="Tahoma" w:cs="Tahoma"/>
          <w:sz w:val="22"/>
          <w:szCs w:val="22"/>
        </w:rPr>
        <w:t xml:space="preserve"> ihrer Zeit.</w:t>
      </w:r>
    </w:p>
    <w:p w14:paraId="1B0CCF83" w14:textId="55818AFD" w:rsidR="00DA4DAA" w:rsidRDefault="00DA4DAA" w:rsidP="00C761E7">
      <w:pPr>
        <w:pStyle w:val="StandardWeb"/>
        <w:rPr>
          <w:rFonts w:ascii="Tahoma" w:hAnsi="Tahoma" w:cs="Tahoma"/>
          <w:sz w:val="22"/>
          <w:szCs w:val="22"/>
        </w:rPr>
      </w:pPr>
    </w:p>
    <w:p w14:paraId="65BDE0CD" w14:textId="406610F5" w:rsidR="00DA4DAA" w:rsidRDefault="00DA4DAA" w:rsidP="00C761E7">
      <w:pPr>
        <w:pStyle w:val="StandardWeb"/>
        <w:rPr>
          <w:rFonts w:ascii="Tahoma" w:hAnsi="Tahoma" w:cs="Tahoma"/>
          <w:sz w:val="22"/>
          <w:szCs w:val="22"/>
        </w:rPr>
      </w:pPr>
    </w:p>
    <w:p w14:paraId="26A563D8" w14:textId="77777777" w:rsidR="00DA4DAA" w:rsidRPr="00DA4DAA" w:rsidRDefault="00DA4DAA" w:rsidP="00C761E7">
      <w:pPr>
        <w:pStyle w:val="StandardWeb"/>
        <w:rPr>
          <w:rFonts w:ascii="Tahoma" w:hAnsi="Tahoma" w:cs="Tahoma"/>
          <w:sz w:val="22"/>
          <w:szCs w:val="22"/>
        </w:rPr>
      </w:pPr>
    </w:p>
    <w:p w14:paraId="30E323C5" w14:textId="77777777" w:rsidR="00D60818" w:rsidRDefault="00D60818" w:rsidP="00C761E7">
      <w:pPr>
        <w:pStyle w:val="berschrift3"/>
        <w:rPr>
          <w:rFonts w:ascii="Tahoma" w:hAnsi="Tahoma" w:cs="Tahoma"/>
          <w:b/>
          <w:bCs/>
          <w:color w:val="auto"/>
          <w:sz w:val="22"/>
          <w:szCs w:val="22"/>
        </w:rPr>
      </w:pPr>
    </w:p>
    <w:p w14:paraId="6F2DDA79" w14:textId="77777777" w:rsidR="00D60818" w:rsidRDefault="00D60818" w:rsidP="00C761E7">
      <w:pPr>
        <w:pStyle w:val="berschrift3"/>
        <w:rPr>
          <w:rFonts w:ascii="Tahoma" w:hAnsi="Tahoma" w:cs="Tahoma"/>
          <w:b/>
          <w:bCs/>
          <w:color w:val="auto"/>
          <w:sz w:val="22"/>
          <w:szCs w:val="22"/>
        </w:rPr>
      </w:pPr>
    </w:p>
    <w:p w14:paraId="3C5CB052" w14:textId="14DFF7B0" w:rsidR="00C761E7" w:rsidRPr="00DA4DAA" w:rsidRDefault="00C761E7" w:rsidP="00C761E7">
      <w:pPr>
        <w:pStyle w:val="berschrift3"/>
        <w:rPr>
          <w:rFonts w:ascii="Tahoma" w:hAnsi="Tahoma" w:cs="Tahoma"/>
          <w:b/>
          <w:bCs/>
          <w:color w:val="auto"/>
          <w:sz w:val="22"/>
          <w:szCs w:val="22"/>
        </w:rPr>
      </w:pPr>
      <w:r w:rsidRPr="00DA4DAA">
        <w:rPr>
          <w:rFonts w:ascii="Tahoma" w:hAnsi="Tahoma" w:cs="Tahoma"/>
          <w:b/>
          <w:bCs/>
          <w:color w:val="auto"/>
          <w:sz w:val="22"/>
          <w:szCs w:val="22"/>
        </w:rPr>
        <w:t>Johann Heiß – Barocker Ausdruck in dramatischer Bewegung</w:t>
      </w:r>
    </w:p>
    <w:p w14:paraId="3D42C4E9" w14:textId="7A559A17" w:rsidR="00C761E7" w:rsidRDefault="00C761E7" w:rsidP="00DA4DAA">
      <w:pPr>
        <w:pStyle w:val="StandardWeb"/>
        <w:rPr>
          <w:rFonts w:ascii="Tahoma" w:hAnsi="Tahoma" w:cs="Tahoma"/>
          <w:sz w:val="22"/>
          <w:szCs w:val="22"/>
        </w:rPr>
      </w:pPr>
      <w:r w:rsidRPr="00DA4DAA">
        <w:rPr>
          <w:rFonts w:ascii="Tahoma" w:hAnsi="Tahoma" w:cs="Tahoma"/>
          <w:sz w:val="22"/>
          <w:szCs w:val="22"/>
        </w:rPr>
        <w:t xml:space="preserve">Ein weiterer Höhepunkt der Ausstellung sind die Werke des gebürtigen Memmingers </w:t>
      </w:r>
      <w:r w:rsidRPr="00DA4DAA">
        <w:rPr>
          <w:rStyle w:val="Fett"/>
          <w:rFonts w:ascii="Tahoma" w:hAnsi="Tahoma" w:cs="Tahoma"/>
          <w:b w:val="0"/>
          <w:bCs w:val="0"/>
          <w:sz w:val="22"/>
          <w:szCs w:val="22"/>
        </w:rPr>
        <w:t>Johann Heiß</w:t>
      </w:r>
      <w:r w:rsidRPr="00DA4DAA">
        <w:rPr>
          <w:rFonts w:ascii="Tahoma" w:hAnsi="Tahoma" w:cs="Tahoma"/>
          <w:sz w:val="22"/>
          <w:szCs w:val="22"/>
        </w:rPr>
        <w:t xml:space="preserve">. Der barocke Meister des dramatischen Ausdrucks verstand es, Figuren lebendig, erzählerisch und mit großer Emotionalität zu inszenieren. Seine Historiengemälde zeigen den barocken Überschwang in seiner reinsten Form und finden sich heute in bedeutenden Museen Europas, darunter der </w:t>
      </w:r>
      <w:r w:rsidRPr="00DA4DAA">
        <w:rPr>
          <w:rStyle w:val="Fett"/>
          <w:rFonts w:ascii="Tahoma" w:hAnsi="Tahoma" w:cs="Tahoma"/>
          <w:b w:val="0"/>
          <w:bCs w:val="0"/>
          <w:sz w:val="22"/>
          <w:szCs w:val="22"/>
        </w:rPr>
        <w:t>Louvre (Paris), das Kunsthistorische Museum Wien und die Eremitage St. Petersburg</w:t>
      </w:r>
      <w:r w:rsidRPr="00DA4DAA">
        <w:rPr>
          <w:rFonts w:ascii="Tahoma" w:hAnsi="Tahoma" w:cs="Tahoma"/>
          <w:sz w:val="22"/>
          <w:szCs w:val="22"/>
        </w:rPr>
        <w:t>.</w:t>
      </w:r>
    </w:p>
    <w:p w14:paraId="410567EE" w14:textId="77777777" w:rsidR="00DA4DAA" w:rsidRPr="00DA4DAA" w:rsidRDefault="00DA4DAA" w:rsidP="00DA4DAA">
      <w:pPr>
        <w:pStyle w:val="StandardWeb"/>
        <w:rPr>
          <w:rFonts w:ascii="Tahoma" w:hAnsi="Tahoma" w:cs="Tahoma"/>
          <w:sz w:val="22"/>
          <w:szCs w:val="22"/>
        </w:rPr>
      </w:pPr>
    </w:p>
    <w:p w14:paraId="1CA3A9BE" w14:textId="77777777" w:rsidR="005F7A31" w:rsidRPr="00962678" w:rsidRDefault="003D206B" w:rsidP="002525E1">
      <w:pPr>
        <w:jc w:val="center"/>
        <w:rPr>
          <w:rFonts w:ascii="Tahoma" w:hAnsi="Tahoma" w:cs="Tahoma"/>
          <w:color w:val="auto"/>
        </w:rPr>
      </w:pPr>
      <w:r w:rsidRPr="00962678">
        <w:rPr>
          <w:rFonts w:ascii="Tahoma" w:hAnsi="Tahoma" w:cs="Tahoma"/>
          <w:color w:val="auto"/>
        </w:rPr>
        <w:t xml:space="preserve">Weitere Informationen </w:t>
      </w:r>
      <w:r w:rsidR="005F7A31" w:rsidRPr="00962678">
        <w:rPr>
          <w:rFonts w:ascii="Tahoma" w:hAnsi="Tahoma" w:cs="Tahoma"/>
          <w:color w:val="auto"/>
        </w:rPr>
        <w:t>sind auf</w:t>
      </w:r>
      <w:r w:rsidRPr="00962678">
        <w:rPr>
          <w:rFonts w:ascii="Tahoma" w:hAnsi="Tahoma" w:cs="Tahoma"/>
          <w:color w:val="auto"/>
        </w:rPr>
        <w:t xml:space="preserve"> der Website </w:t>
      </w:r>
      <w:r w:rsidR="005F7A31" w:rsidRPr="00962678">
        <w:rPr>
          <w:rFonts w:ascii="Tahoma" w:hAnsi="Tahoma" w:cs="Tahoma"/>
          <w:color w:val="auto"/>
        </w:rPr>
        <w:t xml:space="preserve">des </w:t>
      </w:r>
      <w:r w:rsidRPr="00962678">
        <w:rPr>
          <w:rFonts w:ascii="Tahoma" w:hAnsi="Tahoma" w:cs="Tahoma"/>
          <w:color w:val="auto"/>
        </w:rPr>
        <w:t>Stadtmuseum</w:t>
      </w:r>
      <w:r w:rsidR="005F7A31" w:rsidRPr="00962678">
        <w:rPr>
          <w:rFonts w:ascii="Tahoma" w:hAnsi="Tahoma" w:cs="Tahoma"/>
          <w:color w:val="auto"/>
        </w:rPr>
        <w:t>s</w:t>
      </w:r>
      <w:r w:rsidRPr="00962678">
        <w:rPr>
          <w:rFonts w:ascii="Tahoma" w:hAnsi="Tahoma" w:cs="Tahoma"/>
          <w:color w:val="auto"/>
        </w:rPr>
        <w:t xml:space="preserve"> Memmingen</w:t>
      </w:r>
      <w:r w:rsidR="005F7A31" w:rsidRPr="00962678">
        <w:rPr>
          <w:rFonts w:ascii="Tahoma" w:hAnsi="Tahoma" w:cs="Tahoma"/>
          <w:color w:val="auto"/>
        </w:rPr>
        <w:t xml:space="preserve"> erhältlich:</w:t>
      </w:r>
    </w:p>
    <w:p w14:paraId="6108C3BE" w14:textId="7457399B" w:rsidR="003D206B" w:rsidRPr="00962678" w:rsidRDefault="00D60818" w:rsidP="002525E1">
      <w:pPr>
        <w:jc w:val="center"/>
        <w:rPr>
          <w:rStyle w:val="Hyperlink"/>
          <w:rFonts w:ascii="Tahoma" w:hAnsi="Tahoma" w:cs="Tahoma"/>
        </w:rPr>
      </w:pPr>
      <w:hyperlink r:id="rId7" w:history="1">
        <w:r w:rsidR="005F7A31" w:rsidRPr="00962678">
          <w:rPr>
            <w:rStyle w:val="Hyperlink"/>
            <w:rFonts w:ascii="Tahoma" w:hAnsi="Tahoma" w:cs="Tahoma"/>
          </w:rPr>
          <w:t>www.stadtmuseum-memmingen.de</w:t>
        </w:r>
      </w:hyperlink>
    </w:p>
    <w:p w14:paraId="5149DA4E" w14:textId="1948CADD" w:rsidR="00514D7D" w:rsidRPr="00962678" w:rsidRDefault="00514D7D" w:rsidP="002525E1">
      <w:pPr>
        <w:jc w:val="center"/>
        <w:rPr>
          <w:rStyle w:val="Hyperlink"/>
          <w:rFonts w:ascii="Tahoma" w:hAnsi="Tahoma" w:cs="Tahoma"/>
        </w:rPr>
      </w:pPr>
    </w:p>
    <w:p w14:paraId="189B42AD" w14:textId="77777777" w:rsidR="00514D7D" w:rsidRPr="00962678" w:rsidRDefault="00514D7D" w:rsidP="002525E1">
      <w:pPr>
        <w:jc w:val="center"/>
        <w:rPr>
          <w:rFonts w:ascii="Tahoma" w:hAnsi="Tahoma" w:cs="Tahoma"/>
          <w:color w:val="auto"/>
        </w:rPr>
      </w:pPr>
    </w:p>
    <w:sectPr w:rsidR="00514D7D" w:rsidRPr="00962678">
      <w:headerReference w:type="default" r:id="rId8"/>
      <w:footerReference w:type="default" r:id="rId9"/>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53E4" w14:textId="77777777" w:rsidR="008C09E5" w:rsidRDefault="008C09E5">
      <w:pPr>
        <w:spacing w:after="0" w:line="240" w:lineRule="auto"/>
      </w:pPr>
      <w:r>
        <w:separator/>
      </w:r>
    </w:p>
  </w:endnote>
  <w:endnote w:type="continuationSeparator" w:id="0">
    <w:p w14:paraId="32192CC9" w14:textId="77777777" w:rsidR="008C09E5" w:rsidRDefault="008C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ource Sans Pro Light">
    <w:altName w:val="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609E" w14:textId="77777777" w:rsidR="008C09E5" w:rsidRDefault="008C09E5">
    <w:pPr>
      <w:pStyle w:val="Fuzeile"/>
      <w:tabs>
        <w:tab w:val="clear" w:pos="9072"/>
        <w:tab w:val="right" w:pos="9046"/>
      </w:tabs>
      <w:rPr>
        <w:rFonts w:ascii="Source Sans Pro Light" w:eastAsia="Source Sans Pro Light" w:hAnsi="Source Sans Pro Light" w:cs="Source Sans Pro Light"/>
        <w:sz w:val="20"/>
        <w:szCs w:val="20"/>
      </w:rPr>
    </w:pPr>
    <w:r>
      <w:rPr>
        <w:rFonts w:ascii="Source Sans Pro Light" w:eastAsia="Source Sans Pro Light" w:hAnsi="Source Sans Pro Light" w:cs="Source Sans Pro Light"/>
        <w:sz w:val="20"/>
        <w:szCs w:val="20"/>
      </w:rPr>
      <w:t>Stadtmuseum Memmingen</w:t>
    </w:r>
    <w:r>
      <w:rPr>
        <w:rFonts w:ascii="Source Sans Pro Light" w:eastAsia="Source Sans Pro Light" w:hAnsi="Source Sans Pro Light" w:cs="Source Sans Pro Light"/>
        <w:sz w:val="20"/>
        <w:szCs w:val="20"/>
      </w:rPr>
      <w:tab/>
    </w:r>
    <w:r>
      <w:rPr>
        <w:rFonts w:ascii="Source Sans Pro Light" w:eastAsia="Source Sans Pro Light" w:hAnsi="Source Sans Pro Light" w:cs="Source Sans Pro Light"/>
        <w:sz w:val="20"/>
        <w:szCs w:val="20"/>
      </w:rPr>
      <w:tab/>
      <w:t>Tel. 08331 850 134</w:t>
    </w:r>
  </w:p>
  <w:p w14:paraId="0655581B" w14:textId="77777777" w:rsidR="008C09E5" w:rsidRDefault="008C09E5">
    <w:pPr>
      <w:pStyle w:val="Fuzeile"/>
      <w:tabs>
        <w:tab w:val="clear" w:pos="9072"/>
        <w:tab w:val="right" w:pos="9046"/>
      </w:tabs>
      <w:rPr>
        <w:rFonts w:ascii="Source Sans Pro Light" w:eastAsia="Source Sans Pro Light" w:hAnsi="Source Sans Pro Light" w:cs="Source Sans Pro Light"/>
        <w:sz w:val="20"/>
        <w:szCs w:val="20"/>
      </w:rPr>
    </w:pPr>
    <w:proofErr w:type="spellStart"/>
    <w:r>
      <w:rPr>
        <w:rFonts w:ascii="Source Sans Pro Light" w:eastAsia="Source Sans Pro Light" w:hAnsi="Source Sans Pro Light" w:cs="Source Sans Pro Light"/>
        <w:sz w:val="20"/>
        <w:szCs w:val="20"/>
      </w:rPr>
      <w:t>Zangmeisterstr</w:t>
    </w:r>
    <w:proofErr w:type="spellEnd"/>
    <w:r>
      <w:rPr>
        <w:rFonts w:ascii="Source Sans Pro Light" w:eastAsia="Source Sans Pro Light" w:hAnsi="Source Sans Pro Light" w:cs="Source Sans Pro Light"/>
        <w:sz w:val="20"/>
        <w:szCs w:val="20"/>
      </w:rPr>
      <w:t>. 8</w:t>
    </w:r>
    <w:r>
      <w:rPr>
        <w:rFonts w:ascii="Source Sans Pro Light" w:eastAsia="Source Sans Pro Light" w:hAnsi="Source Sans Pro Light" w:cs="Source Sans Pro Light"/>
        <w:sz w:val="20"/>
        <w:szCs w:val="20"/>
      </w:rPr>
      <w:tab/>
    </w:r>
    <w:r>
      <w:rPr>
        <w:rFonts w:ascii="Source Sans Pro Light" w:eastAsia="Source Sans Pro Light" w:hAnsi="Source Sans Pro Light" w:cs="Source Sans Pro Light"/>
        <w:sz w:val="20"/>
        <w:szCs w:val="20"/>
      </w:rPr>
      <w:tab/>
      <w:t>stadtmuseum@memmingen.de</w:t>
    </w:r>
  </w:p>
  <w:p w14:paraId="1321BAF5" w14:textId="77777777" w:rsidR="008C09E5" w:rsidRDefault="008C09E5">
    <w:pPr>
      <w:pStyle w:val="Fuzeile"/>
      <w:tabs>
        <w:tab w:val="clear" w:pos="9072"/>
        <w:tab w:val="right" w:pos="9046"/>
      </w:tabs>
    </w:pPr>
    <w:r>
      <w:rPr>
        <w:rFonts w:ascii="Source Sans Pro Light" w:eastAsia="Source Sans Pro Light" w:hAnsi="Source Sans Pro Light" w:cs="Source Sans Pro Light"/>
        <w:sz w:val="20"/>
        <w:szCs w:val="20"/>
      </w:rPr>
      <w:t>87700 Memmingen</w:t>
    </w:r>
    <w:r>
      <w:rPr>
        <w:rFonts w:ascii="Source Sans Pro Light" w:eastAsia="Source Sans Pro Light" w:hAnsi="Source Sans Pro Light" w:cs="Source Sans Pro Light"/>
        <w:sz w:val="20"/>
        <w:szCs w:val="20"/>
      </w:rPr>
      <w:tab/>
    </w:r>
    <w:r>
      <w:rPr>
        <w:rFonts w:ascii="Source Sans Pro Light" w:eastAsia="Source Sans Pro Light" w:hAnsi="Source Sans Pro Light" w:cs="Source Sans Pro Light"/>
        <w:sz w:val="20"/>
        <w:szCs w:val="20"/>
      </w:rPr>
      <w:tab/>
      <w:t>www.stadtmuseum-mm.de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3748" w14:textId="77777777" w:rsidR="008C09E5" w:rsidRDefault="008C09E5">
      <w:pPr>
        <w:spacing w:after="0" w:line="240" w:lineRule="auto"/>
      </w:pPr>
      <w:r>
        <w:separator/>
      </w:r>
    </w:p>
  </w:footnote>
  <w:footnote w:type="continuationSeparator" w:id="0">
    <w:p w14:paraId="7B1097DC" w14:textId="77777777" w:rsidR="008C09E5" w:rsidRDefault="008C0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4419" w14:textId="77777777" w:rsidR="008C09E5" w:rsidRDefault="008C09E5">
    <w:pPr>
      <w:pStyle w:val="Kopfzeile"/>
      <w:tabs>
        <w:tab w:val="clear" w:pos="9072"/>
        <w:tab w:val="right" w:pos="9046"/>
      </w:tabs>
    </w:pPr>
    <w:r>
      <w:rPr>
        <w:noProof/>
      </w:rPr>
      <w:drawing>
        <wp:anchor distT="152400" distB="152400" distL="152400" distR="152400" simplePos="0" relativeHeight="251658240" behindDoc="1" locked="0" layoutInCell="1" allowOverlap="1" wp14:anchorId="2BCD31F7" wp14:editId="7A02895F">
          <wp:simplePos x="0" y="0"/>
          <wp:positionH relativeFrom="page">
            <wp:posOffset>5570820</wp:posOffset>
          </wp:positionH>
          <wp:positionV relativeFrom="page">
            <wp:posOffset>286449</wp:posOffset>
          </wp:positionV>
          <wp:extent cx="1047750" cy="1055248"/>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
                  <a:stretch>
                    <a:fillRect/>
                  </a:stretch>
                </pic:blipFill>
                <pic:spPr>
                  <a:xfrm>
                    <a:off x="0" y="0"/>
                    <a:ext cx="1047750" cy="105524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778E0"/>
    <w:multiLevelType w:val="hybridMultilevel"/>
    <w:tmpl w:val="6748A052"/>
    <w:lvl w:ilvl="0" w:tplc="EEDC308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A95C7B"/>
    <w:multiLevelType w:val="multilevel"/>
    <w:tmpl w:val="25C2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071C3"/>
    <w:multiLevelType w:val="multilevel"/>
    <w:tmpl w:val="302A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90E2C"/>
    <w:multiLevelType w:val="multilevel"/>
    <w:tmpl w:val="9B2A1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43"/>
    <w:rsid w:val="00003941"/>
    <w:rsid w:val="00021511"/>
    <w:rsid w:val="0002326A"/>
    <w:rsid w:val="00061F5E"/>
    <w:rsid w:val="00062123"/>
    <w:rsid w:val="00065012"/>
    <w:rsid w:val="00090A70"/>
    <w:rsid w:val="000A6940"/>
    <w:rsid w:val="000D20D0"/>
    <w:rsid w:val="000E52D7"/>
    <w:rsid w:val="000F1ACB"/>
    <w:rsid w:val="000F29B6"/>
    <w:rsid w:val="0010043E"/>
    <w:rsid w:val="00107247"/>
    <w:rsid w:val="00123CF1"/>
    <w:rsid w:val="001243CB"/>
    <w:rsid w:val="00146058"/>
    <w:rsid w:val="001617E1"/>
    <w:rsid w:val="001662CE"/>
    <w:rsid w:val="00166B1B"/>
    <w:rsid w:val="00184058"/>
    <w:rsid w:val="0019324A"/>
    <w:rsid w:val="001B3D2A"/>
    <w:rsid w:val="001C4484"/>
    <w:rsid w:val="001E0068"/>
    <w:rsid w:val="001E6739"/>
    <w:rsid w:val="00210E7D"/>
    <w:rsid w:val="00211AFF"/>
    <w:rsid w:val="002179EB"/>
    <w:rsid w:val="00217B29"/>
    <w:rsid w:val="002418D4"/>
    <w:rsid w:val="002443B2"/>
    <w:rsid w:val="00245D32"/>
    <w:rsid w:val="002475FC"/>
    <w:rsid w:val="002525E1"/>
    <w:rsid w:val="002A4C40"/>
    <w:rsid w:val="002B26A9"/>
    <w:rsid w:val="002E15E8"/>
    <w:rsid w:val="003122D2"/>
    <w:rsid w:val="00336AED"/>
    <w:rsid w:val="00343415"/>
    <w:rsid w:val="00352CD1"/>
    <w:rsid w:val="00370C39"/>
    <w:rsid w:val="00375F71"/>
    <w:rsid w:val="00382923"/>
    <w:rsid w:val="00393521"/>
    <w:rsid w:val="003A7D4A"/>
    <w:rsid w:val="003B25EF"/>
    <w:rsid w:val="003B47A1"/>
    <w:rsid w:val="003D206B"/>
    <w:rsid w:val="003D723E"/>
    <w:rsid w:val="00413E66"/>
    <w:rsid w:val="00415660"/>
    <w:rsid w:val="00431ED1"/>
    <w:rsid w:val="00445E6D"/>
    <w:rsid w:val="00475CE0"/>
    <w:rsid w:val="004C1CC8"/>
    <w:rsid w:val="004C62F9"/>
    <w:rsid w:val="004C78A2"/>
    <w:rsid w:val="00514D7D"/>
    <w:rsid w:val="00542DA4"/>
    <w:rsid w:val="00556C62"/>
    <w:rsid w:val="005A0A32"/>
    <w:rsid w:val="005D6B85"/>
    <w:rsid w:val="005F67F1"/>
    <w:rsid w:val="005F7A31"/>
    <w:rsid w:val="00606A3E"/>
    <w:rsid w:val="00615B85"/>
    <w:rsid w:val="00634F4F"/>
    <w:rsid w:val="0064007F"/>
    <w:rsid w:val="006663C4"/>
    <w:rsid w:val="00680962"/>
    <w:rsid w:val="006A70FB"/>
    <w:rsid w:val="00704E0F"/>
    <w:rsid w:val="00740487"/>
    <w:rsid w:val="00741C26"/>
    <w:rsid w:val="00765BC2"/>
    <w:rsid w:val="00785ADF"/>
    <w:rsid w:val="00797F37"/>
    <w:rsid w:val="007B16E8"/>
    <w:rsid w:val="007C4AFC"/>
    <w:rsid w:val="007C6289"/>
    <w:rsid w:val="008074E9"/>
    <w:rsid w:val="00813D75"/>
    <w:rsid w:val="008641EC"/>
    <w:rsid w:val="00875ED0"/>
    <w:rsid w:val="00880457"/>
    <w:rsid w:val="008825F4"/>
    <w:rsid w:val="00885F22"/>
    <w:rsid w:val="00892EA8"/>
    <w:rsid w:val="008C09E5"/>
    <w:rsid w:val="008D5809"/>
    <w:rsid w:val="009263FE"/>
    <w:rsid w:val="00931899"/>
    <w:rsid w:val="009321D3"/>
    <w:rsid w:val="0093654B"/>
    <w:rsid w:val="00962678"/>
    <w:rsid w:val="00971782"/>
    <w:rsid w:val="00975418"/>
    <w:rsid w:val="00990076"/>
    <w:rsid w:val="009B2279"/>
    <w:rsid w:val="009C7BA2"/>
    <w:rsid w:val="009D3D97"/>
    <w:rsid w:val="009F731D"/>
    <w:rsid w:val="009F7ADB"/>
    <w:rsid w:val="00A14BFE"/>
    <w:rsid w:val="00A175B7"/>
    <w:rsid w:val="00A228BA"/>
    <w:rsid w:val="00A478AE"/>
    <w:rsid w:val="00A773E8"/>
    <w:rsid w:val="00A8605E"/>
    <w:rsid w:val="00A94DB2"/>
    <w:rsid w:val="00A97085"/>
    <w:rsid w:val="00AB5039"/>
    <w:rsid w:val="00AB686A"/>
    <w:rsid w:val="00AC000E"/>
    <w:rsid w:val="00AD2F3E"/>
    <w:rsid w:val="00AD51C8"/>
    <w:rsid w:val="00B173F8"/>
    <w:rsid w:val="00B22B05"/>
    <w:rsid w:val="00B33140"/>
    <w:rsid w:val="00B41E40"/>
    <w:rsid w:val="00B757D7"/>
    <w:rsid w:val="00BA0705"/>
    <w:rsid w:val="00BB37DD"/>
    <w:rsid w:val="00BC510B"/>
    <w:rsid w:val="00C44ABE"/>
    <w:rsid w:val="00C568BE"/>
    <w:rsid w:val="00C6075B"/>
    <w:rsid w:val="00C761E7"/>
    <w:rsid w:val="00C770FD"/>
    <w:rsid w:val="00C81CA8"/>
    <w:rsid w:val="00CB05EF"/>
    <w:rsid w:val="00CD77A1"/>
    <w:rsid w:val="00CF57E2"/>
    <w:rsid w:val="00D01D4C"/>
    <w:rsid w:val="00D1201F"/>
    <w:rsid w:val="00D13A90"/>
    <w:rsid w:val="00D26BCC"/>
    <w:rsid w:val="00D355C0"/>
    <w:rsid w:val="00D4213D"/>
    <w:rsid w:val="00D43367"/>
    <w:rsid w:val="00D60818"/>
    <w:rsid w:val="00D62E3D"/>
    <w:rsid w:val="00D72A18"/>
    <w:rsid w:val="00DA4DAA"/>
    <w:rsid w:val="00DB659E"/>
    <w:rsid w:val="00DD4C0A"/>
    <w:rsid w:val="00DE6B43"/>
    <w:rsid w:val="00DE764E"/>
    <w:rsid w:val="00E05D00"/>
    <w:rsid w:val="00E06CF3"/>
    <w:rsid w:val="00E15019"/>
    <w:rsid w:val="00E2691D"/>
    <w:rsid w:val="00E53F1F"/>
    <w:rsid w:val="00EC2DE3"/>
    <w:rsid w:val="00EC6BDE"/>
    <w:rsid w:val="00EF1273"/>
    <w:rsid w:val="00F01BC5"/>
    <w:rsid w:val="00F05BDF"/>
    <w:rsid w:val="00F410A4"/>
    <w:rsid w:val="00F4115A"/>
    <w:rsid w:val="00F852EC"/>
    <w:rsid w:val="00F955E2"/>
    <w:rsid w:val="00F96E2C"/>
    <w:rsid w:val="00FE7B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62EF0604"/>
  <w15:docId w15:val="{8BD6C22B-637E-4C4D-AEDA-8F5791AC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62678"/>
    <w:pPr>
      <w:spacing w:after="200" w:line="276" w:lineRule="auto"/>
    </w:pPr>
    <w:rPr>
      <w:rFonts w:ascii="Calibri" w:eastAsia="Calibri" w:hAnsi="Calibri" w:cs="Calibri"/>
      <w:color w:val="000000"/>
      <w:sz w:val="22"/>
      <w:szCs w:val="22"/>
      <w:u w:color="000000"/>
      <w:lang w:eastAsia="en-US"/>
    </w:rPr>
  </w:style>
  <w:style w:type="paragraph" w:styleId="berschrift2">
    <w:name w:val="heading 2"/>
    <w:basedOn w:val="Standard"/>
    <w:next w:val="Standard"/>
    <w:link w:val="berschrift2Zchn"/>
    <w:uiPriority w:val="9"/>
    <w:unhideWhenUsed/>
    <w:qFormat/>
    <w:rsid w:val="003D206B"/>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berschrift3">
    <w:name w:val="heading 3"/>
    <w:basedOn w:val="Standard"/>
    <w:next w:val="Standard"/>
    <w:link w:val="berschrift3Zchn"/>
    <w:uiPriority w:val="9"/>
    <w:unhideWhenUsed/>
    <w:qFormat/>
    <w:rsid w:val="00514D7D"/>
    <w:pPr>
      <w:keepNext/>
      <w:keepLines/>
      <w:spacing w:before="40" w:after="0"/>
      <w:outlineLvl w:val="2"/>
    </w:pPr>
    <w:rPr>
      <w:rFonts w:asciiTheme="majorHAnsi" w:eastAsiaTheme="majorEastAsia" w:hAnsiTheme="majorHAnsi" w:cstheme="majorBidi"/>
      <w:color w:val="1F4E69" w:themeColor="accent1" w:themeShade="7F"/>
      <w:sz w:val="24"/>
      <w:szCs w:val="24"/>
    </w:rPr>
  </w:style>
  <w:style w:type="paragraph" w:styleId="berschrift4">
    <w:name w:val="heading 4"/>
    <w:basedOn w:val="Standard"/>
    <w:next w:val="Standard"/>
    <w:link w:val="berschrift4Zchn"/>
    <w:uiPriority w:val="9"/>
    <w:unhideWhenUsed/>
    <w:qFormat/>
    <w:rsid w:val="000F1AC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59" w:lineRule="auto"/>
      <w:outlineLvl w:val="3"/>
    </w:pPr>
    <w:rPr>
      <w:rFonts w:asciiTheme="majorHAnsi" w:eastAsiaTheme="majorEastAsia" w:hAnsiTheme="majorHAnsi" w:cstheme="majorBidi"/>
      <w:i/>
      <w:iCs/>
      <w:color w:val="2F759E" w:themeColor="accent1" w:themeShade="BF"/>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libri" w:hAnsi="Arial Unicode MS" w:cs="Arial Unicode MS"/>
      <w:color w:val="000000"/>
      <w:sz w:val="22"/>
      <w:szCs w:val="22"/>
      <w:u w:color="000000"/>
    </w:rPr>
  </w:style>
  <w:style w:type="paragraph" w:styleId="Fuzeile">
    <w:name w:val="footer"/>
    <w:pPr>
      <w:tabs>
        <w:tab w:val="center" w:pos="4536"/>
        <w:tab w:val="right" w:pos="9072"/>
      </w:tabs>
    </w:pPr>
    <w:rPr>
      <w:rFonts w:ascii="Calibri" w:hAnsi="Arial Unicode MS" w:cs="Arial Unicode MS"/>
      <w:color w:val="000000"/>
      <w:sz w:val="22"/>
      <w:szCs w:val="22"/>
      <w:u w:color="000000"/>
    </w:rPr>
  </w:style>
  <w:style w:type="paragraph" w:styleId="KeinLeerraum">
    <w:name w:val="No Spacing"/>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Source Sans Pro Light" w:eastAsia="Source Sans Pro Light" w:hAnsi="Source Sans Pro Light" w:cs="Source Sans Pro Light"/>
      <w:color w:val="0000FF"/>
      <w:sz w:val="24"/>
      <w:szCs w:val="24"/>
      <w:u w:val="single" w:color="0000FF"/>
    </w:rPr>
  </w:style>
  <w:style w:type="paragraph" w:styleId="Sprechblasentext">
    <w:name w:val="Balloon Text"/>
    <w:basedOn w:val="Standard"/>
    <w:link w:val="SprechblasentextZchn"/>
    <w:uiPriority w:val="99"/>
    <w:semiHidden/>
    <w:unhideWhenUsed/>
    <w:rsid w:val="00B41E4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1E40"/>
    <w:rPr>
      <w:rFonts w:ascii="Segoe UI" w:eastAsia="Calibri" w:hAnsi="Segoe UI" w:cs="Segoe UI"/>
      <w:color w:val="000000"/>
      <w:sz w:val="18"/>
      <w:szCs w:val="18"/>
      <w:u w:color="000000"/>
      <w:lang w:eastAsia="en-US"/>
    </w:rPr>
  </w:style>
  <w:style w:type="paragraph" w:customStyle="1" w:styleId="xmsonormal">
    <w:name w:val="x_msonormal"/>
    <w:basedOn w:val="Standard"/>
    <w:rsid w:val="00B41E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olor w:val="auto"/>
      <w:bdr w:val="none" w:sz="0" w:space="0" w:color="auto"/>
      <w:lang w:eastAsia="de-DE"/>
    </w:rPr>
  </w:style>
  <w:style w:type="character" w:styleId="Kommentarzeichen">
    <w:name w:val="annotation reference"/>
    <w:basedOn w:val="Absatz-Standardschriftart"/>
    <w:uiPriority w:val="99"/>
    <w:semiHidden/>
    <w:unhideWhenUsed/>
    <w:rsid w:val="00475CE0"/>
    <w:rPr>
      <w:sz w:val="16"/>
      <w:szCs w:val="16"/>
    </w:rPr>
  </w:style>
  <w:style w:type="paragraph" w:styleId="Kommentartext">
    <w:name w:val="annotation text"/>
    <w:basedOn w:val="Standard"/>
    <w:link w:val="KommentartextZchn"/>
    <w:uiPriority w:val="99"/>
    <w:unhideWhenUsed/>
    <w:rsid w:val="00475CE0"/>
    <w:pPr>
      <w:spacing w:line="240" w:lineRule="auto"/>
    </w:pPr>
    <w:rPr>
      <w:sz w:val="20"/>
      <w:szCs w:val="20"/>
    </w:rPr>
  </w:style>
  <w:style w:type="character" w:customStyle="1" w:styleId="KommentartextZchn">
    <w:name w:val="Kommentartext Zchn"/>
    <w:basedOn w:val="Absatz-Standardschriftart"/>
    <w:link w:val="Kommentartext"/>
    <w:uiPriority w:val="99"/>
    <w:rsid w:val="00475CE0"/>
    <w:rPr>
      <w:rFonts w:ascii="Calibri" w:eastAsia="Calibri" w:hAnsi="Calibri" w:cs="Calibri"/>
      <w:color w:val="000000"/>
      <w:u w:color="000000"/>
      <w:lang w:eastAsia="en-US"/>
    </w:rPr>
  </w:style>
  <w:style w:type="paragraph" w:styleId="berarbeitung">
    <w:name w:val="Revision"/>
    <w:hidden/>
    <w:uiPriority w:val="99"/>
    <w:semiHidden/>
    <w:rsid w:val="0010043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eastAsia="en-US"/>
    </w:rPr>
  </w:style>
  <w:style w:type="paragraph" w:styleId="StandardWeb">
    <w:name w:val="Normal (Web)"/>
    <w:basedOn w:val="Standard"/>
    <w:uiPriority w:val="99"/>
    <w:unhideWhenUsed/>
    <w:rsid w:val="00D355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de-DE"/>
    </w:rPr>
  </w:style>
  <w:style w:type="paragraph" w:styleId="Titel">
    <w:name w:val="Title"/>
    <w:basedOn w:val="Standard"/>
    <w:next w:val="Standard"/>
    <w:link w:val="TitelZchn"/>
    <w:uiPriority w:val="10"/>
    <w:qFormat/>
    <w:rsid w:val="00DB659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B659E"/>
    <w:rPr>
      <w:rFonts w:asciiTheme="majorHAnsi" w:eastAsiaTheme="majorEastAsia" w:hAnsiTheme="majorHAnsi" w:cstheme="majorBidi"/>
      <w:spacing w:val="-10"/>
      <w:kern w:val="28"/>
      <w:sz w:val="56"/>
      <w:szCs w:val="56"/>
      <w:u w:color="000000"/>
      <w:lang w:eastAsia="en-US"/>
    </w:rPr>
  </w:style>
  <w:style w:type="paragraph" w:styleId="NurText">
    <w:name w:val="Plain Text"/>
    <w:basedOn w:val="Standard"/>
    <w:link w:val="NurTextZchn"/>
    <w:uiPriority w:val="99"/>
    <w:unhideWhenUsed/>
    <w:rsid w:val="00061F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heme="minorBidi"/>
      <w:color w:val="auto"/>
      <w:szCs w:val="21"/>
      <w:bdr w:val="none" w:sz="0" w:space="0" w:color="auto"/>
    </w:rPr>
  </w:style>
  <w:style w:type="character" w:customStyle="1" w:styleId="NurTextZchn">
    <w:name w:val="Nur Text Zchn"/>
    <w:basedOn w:val="Absatz-Standardschriftart"/>
    <w:link w:val="NurText"/>
    <w:uiPriority w:val="99"/>
    <w:rsid w:val="00061F5E"/>
    <w:rPr>
      <w:rFonts w:ascii="Calibri" w:eastAsiaTheme="minorHAnsi" w:hAnsi="Calibri" w:cstheme="minorBidi"/>
      <w:sz w:val="22"/>
      <w:szCs w:val="21"/>
      <w:bdr w:val="none" w:sz="0" w:space="0" w:color="auto"/>
      <w:lang w:eastAsia="en-US"/>
    </w:rPr>
  </w:style>
  <w:style w:type="character" w:styleId="Fett">
    <w:name w:val="Strong"/>
    <w:basedOn w:val="Absatz-Standardschriftart"/>
    <w:uiPriority w:val="22"/>
    <w:qFormat/>
    <w:rsid w:val="00680962"/>
    <w:rPr>
      <w:b/>
      <w:bCs/>
    </w:rPr>
  </w:style>
  <w:style w:type="character" w:customStyle="1" w:styleId="berschrift2Zchn">
    <w:name w:val="Überschrift 2 Zchn"/>
    <w:basedOn w:val="Absatz-Standardschriftart"/>
    <w:link w:val="berschrift2"/>
    <w:uiPriority w:val="9"/>
    <w:rsid w:val="003D206B"/>
    <w:rPr>
      <w:rFonts w:asciiTheme="majorHAnsi" w:eastAsiaTheme="majorEastAsia" w:hAnsiTheme="majorHAnsi" w:cstheme="majorBidi"/>
      <w:color w:val="2F759E" w:themeColor="accent1" w:themeShade="BF"/>
      <w:sz w:val="26"/>
      <w:szCs w:val="26"/>
      <w:u w:color="000000"/>
      <w:lang w:eastAsia="en-US"/>
    </w:rPr>
  </w:style>
  <w:style w:type="character" w:customStyle="1" w:styleId="berschrift4Zchn">
    <w:name w:val="Überschrift 4 Zchn"/>
    <w:basedOn w:val="Absatz-Standardschriftart"/>
    <w:link w:val="berschrift4"/>
    <w:uiPriority w:val="9"/>
    <w:rsid w:val="000F1ACB"/>
    <w:rPr>
      <w:rFonts w:asciiTheme="majorHAnsi" w:eastAsiaTheme="majorEastAsia" w:hAnsiTheme="majorHAnsi" w:cstheme="majorBidi"/>
      <w:i/>
      <w:iCs/>
      <w:color w:val="2F759E" w:themeColor="accent1" w:themeShade="BF"/>
      <w:sz w:val="22"/>
      <w:szCs w:val="22"/>
      <w:bdr w:val="none" w:sz="0" w:space="0" w:color="auto"/>
      <w:lang w:eastAsia="en-US"/>
    </w:rPr>
  </w:style>
  <w:style w:type="paragraph" w:styleId="Listenabsatz">
    <w:name w:val="List Paragraph"/>
    <w:basedOn w:val="Standard"/>
    <w:uiPriority w:val="34"/>
    <w:qFormat/>
    <w:rsid w:val="001617E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bdr w:val="none" w:sz="0" w:space="0" w:color="auto"/>
    </w:rPr>
  </w:style>
  <w:style w:type="character" w:customStyle="1" w:styleId="NichtaufgelsteErwhnung1">
    <w:name w:val="Nicht aufgelöste Erwähnung1"/>
    <w:basedOn w:val="Absatz-Standardschriftart"/>
    <w:uiPriority w:val="99"/>
    <w:semiHidden/>
    <w:unhideWhenUsed/>
    <w:rsid w:val="005F7A31"/>
    <w:rPr>
      <w:color w:val="605E5C"/>
      <w:shd w:val="clear" w:color="auto" w:fill="E1DFDD"/>
    </w:rPr>
  </w:style>
  <w:style w:type="character" w:customStyle="1" w:styleId="berschrift3Zchn">
    <w:name w:val="Überschrift 3 Zchn"/>
    <w:basedOn w:val="Absatz-Standardschriftart"/>
    <w:link w:val="berschrift3"/>
    <w:uiPriority w:val="9"/>
    <w:rsid w:val="00514D7D"/>
    <w:rPr>
      <w:rFonts w:asciiTheme="majorHAnsi" w:eastAsiaTheme="majorEastAsia" w:hAnsiTheme="majorHAnsi" w:cstheme="majorBidi"/>
      <w:color w:val="1F4E69" w:themeColor="accent1" w:themeShade="7F"/>
      <w:sz w:val="24"/>
      <w:szCs w:val="24"/>
      <w:u w:color="000000"/>
      <w:lang w:eastAsia="en-US"/>
    </w:rPr>
  </w:style>
  <w:style w:type="character" w:styleId="Hervorhebung">
    <w:name w:val="Emphasis"/>
    <w:basedOn w:val="Absatz-Standardschriftart"/>
    <w:uiPriority w:val="20"/>
    <w:qFormat/>
    <w:rsid w:val="00514D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357">
      <w:bodyDiv w:val="1"/>
      <w:marLeft w:val="0"/>
      <w:marRight w:val="0"/>
      <w:marTop w:val="0"/>
      <w:marBottom w:val="0"/>
      <w:divBdr>
        <w:top w:val="none" w:sz="0" w:space="0" w:color="auto"/>
        <w:left w:val="none" w:sz="0" w:space="0" w:color="auto"/>
        <w:bottom w:val="none" w:sz="0" w:space="0" w:color="auto"/>
        <w:right w:val="none" w:sz="0" w:space="0" w:color="auto"/>
      </w:divBdr>
    </w:div>
    <w:div w:id="81611690">
      <w:bodyDiv w:val="1"/>
      <w:marLeft w:val="0"/>
      <w:marRight w:val="0"/>
      <w:marTop w:val="0"/>
      <w:marBottom w:val="0"/>
      <w:divBdr>
        <w:top w:val="none" w:sz="0" w:space="0" w:color="auto"/>
        <w:left w:val="none" w:sz="0" w:space="0" w:color="auto"/>
        <w:bottom w:val="none" w:sz="0" w:space="0" w:color="auto"/>
        <w:right w:val="none" w:sz="0" w:space="0" w:color="auto"/>
      </w:divBdr>
    </w:div>
    <w:div w:id="113867098">
      <w:bodyDiv w:val="1"/>
      <w:marLeft w:val="0"/>
      <w:marRight w:val="0"/>
      <w:marTop w:val="0"/>
      <w:marBottom w:val="0"/>
      <w:divBdr>
        <w:top w:val="none" w:sz="0" w:space="0" w:color="auto"/>
        <w:left w:val="none" w:sz="0" w:space="0" w:color="auto"/>
        <w:bottom w:val="none" w:sz="0" w:space="0" w:color="auto"/>
        <w:right w:val="none" w:sz="0" w:space="0" w:color="auto"/>
      </w:divBdr>
    </w:div>
    <w:div w:id="198512961">
      <w:bodyDiv w:val="1"/>
      <w:marLeft w:val="0"/>
      <w:marRight w:val="0"/>
      <w:marTop w:val="0"/>
      <w:marBottom w:val="0"/>
      <w:divBdr>
        <w:top w:val="none" w:sz="0" w:space="0" w:color="auto"/>
        <w:left w:val="none" w:sz="0" w:space="0" w:color="auto"/>
        <w:bottom w:val="none" w:sz="0" w:space="0" w:color="auto"/>
        <w:right w:val="none" w:sz="0" w:space="0" w:color="auto"/>
      </w:divBdr>
    </w:div>
    <w:div w:id="367221811">
      <w:bodyDiv w:val="1"/>
      <w:marLeft w:val="0"/>
      <w:marRight w:val="0"/>
      <w:marTop w:val="0"/>
      <w:marBottom w:val="0"/>
      <w:divBdr>
        <w:top w:val="none" w:sz="0" w:space="0" w:color="auto"/>
        <w:left w:val="none" w:sz="0" w:space="0" w:color="auto"/>
        <w:bottom w:val="none" w:sz="0" w:space="0" w:color="auto"/>
        <w:right w:val="none" w:sz="0" w:space="0" w:color="auto"/>
      </w:divBdr>
    </w:div>
    <w:div w:id="501432557">
      <w:bodyDiv w:val="1"/>
      <w:marLeft w:val="0"/>
      <w:marRight w:val="0"/>
      <w:marTop w:val="0"/>
      <w:marBottom w:val="0"/>
      <w:divBdr>
        <w:top w:val="none" w:sz="0" w:space="0" w:color="auto"/>
        <w:left w:val="none" w:sz="0" w:space="0" w:color="auto"/>
        <w:bottom w:val="none" w:sz="0" w:space="0" w:color="auto"/>
        <w:right w:val="none" w:sz="0" w:space="0" w:color="auto"/>
      </w:divBdr>
    </w:div>
    <w:div w:id="676349771">
      <w:bodyDiv w:val="1"/>
      <w:marLeft w:val="0"/>
      <w:marRight w:val="0"/>
      <w:marTop w:val="0"/>
      <w:marBottom w:val="0"/>
      <w:divBdr>
        <w:top w:val="none" w:sz="0" w:space="0" w:color="auto"/>
        <w:left w:val="none" w:sz="0" w:space="0" w:color="auto"/>
        <w:bottom w:val="none" w:sz="0" w:space="0" w:color="auto"/>
        <w:right w:val="none" w:sz="0" w:space="0" w:color="auto"/>
      </w:divBdr>
    </w:div>
    <w:div w:id="1025252363">
      <w:bodyDiv w:val="1"/>
      <w:marLeft w:val="0"/>
      <w:marRight w:val="0"/>
      <w:marTop w:val="0"/>
      <w:marBottom w:val="0"/>
      <w:divBdr>
        <w:top w:val="none" w:sz="0" w:space="0" w:color="auto"/>
        <w:left w:val="none" w:sz="0" w:space="0" w:color="auto"/>
        <w:bottom w:val="none" w:sz="0" w:space="0" w:color="auto"/>
        <w:right w:val="none" w:sz="0" w:space="0" w:color="auto"/>
      </w:divBdr>
    </w:div>
    <w:div w:id="1039352050">
      <w:bodyDiv w:val="1"/>
      <w:marLeft w:val="0"/>
      <w:marRight w:val="0"/>
      <w:marTop w:val="0"/>
      <w:marBottom w:val="0"/>
      <w:divBdr>
        <w:top w:val="none" w:sz="0" w:space="0" w:color="auto"/>
        <w:left w:val="none" w:sz="0" w:space="0" w:color="auto"/>
        <w:bottom w:val="none" w:sz="0" w:space="0" w:color="auto"/>
        <w:right w:val="none" w:sz="0" w:space="0" w:color="auto"/>
      </w:divBdr>
    </w:div>
    <w:div w:id="1168207483">
      <w:bodyDiv w:val="1"/>
      <w:marLeft w:val="0"/>
      <w:marRight w:val="0"/>
      <w:marTop w:val="0"/>
      <w:marBottom w:val="0"/>
      <w:divBdr>
        <w:top w:val="none" w:sz="0" w:space="0" w:color="auto"/>
        <w:left w:val="none" w:sz="0" w:space="0" w:color="auto"/>
        <w:bottom w:val="none" w:sz="0" w:space="0" w:color="auto"/>
        <w:right w:val="none" w:sz="0" w:space="0" w:color="auto"/>
      </w:divBdr>
    </w:div>
    <w:div w:id="1273128841">
      <w:bodyDiv w:val="1"/>
      <w:marLeft w:val="0"/>
      <w:marRight w:val="0"/>
      <w:marTop w:val="0"/>
      <w:marBottom w:val="0"/>
      <w:divBdr>
        <w:top w:val="none" w:sz="0" w:space="0" w:color="auto"/>
        <w:left w:val="none" w:sz="0" w:space="0" w:color="auto"/>
        <w:bottom w:val="none" w:sz="0" w:space="0" w:color="auto"/>
        <w:right w:val="none" w:sz="0" w:space="0" w:color="auto"/>
      </w:divBdr>
    </w:div>
    <w:div w:id="1699240550">
      <w:bodyDiv w:val="1"/>
      <w:marLeft w:val="0"/>
      <w:marRight w:val="0"/>
      <w:marTop w:val="0"/>
      <w:marBottom w:val="0"/>
      <w:divBdr>
        <w:top w:val="none" w:sz="0" w:space="0" w:color="auto"/>
        <w:left w:val="none" w:sz="0" w:space="0" w:color="auto"/>
        <w:bottom w:val="none" w:sz="0" w:space="0" w:color="auto"/>
        <w:right w:val="none" w:sz="0" w:space="0" w:color="auto"/>
      </w:divBdr>
    </w:div>
    <w:div w:id="1822036361">
      <w:bodyDiv w:val="1"/>
      <w:marLeft w:val="0"/>
      <w:marRight w:val="0"/>
      <w:marTop w:val="0"/>
      <w:marBottom w:val="0"/>
      <w:divBdr>
        <w:top w:val="none" w:sz="0" w:space="0" w:color="auto"/>
        <w:left w:val="none" w:sz="0" w:space="0" w:color="auto"/>
        <w:bottom w:val="none" w:sz="0" w:space="0" w:color="auto"/>
        <w:right w:val="none" w:sz="0" w:space="0" w:color="auto"/>
      </w:divBdr>
    </w:div>
    <w:div w:id="1885561226">
      <w:bodyDiv w:val="1"/>
      <w:marLeft w:val="0"/>
      <w:marRight w:val="0"/>
      <w:marTop w:val="0"/>
      <w:marBottom w:val="0"/>
      <w:divBdr>
        <w:top w:val="none" w:sz="0" w:space="0" w:color="auto"/>
        <w:left w:val="none" w:sz="0" w:space="0" w:color="auto"/>
        <w:bottom w:val="none" w:sz="0" w:space="0" w:color="auto"/>
        <w:right w:val="none" w:sz="0" w:space="0" w:color="auto"/>
      </w:divBdr>
    </w:div>
    <w:div w:id="2007706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dtmuseum-memmin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Stadt Memmingen</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Köllner,Kirstin</dc:creator>
  <cp:keywords/>
  <dc:description/>
  <cp:lastModifiedBy>FUCHS PR &amp; CONSULTING</cp:lastModifiedBy>
  <cp:revision>6</cp:revision>
  <cp:lastPrinted>2025-09-03T17:15:00Z</cp:lastPrinted>
  <dcterms:created xsi:type="dcterms:W3CDTF">2025-10-16T18:43:00Z</dcterms:created>
  <dcterms:modified xsi:type="dcterms:W3CDTF">2025-10-17T12:09:00Z</dcterms:modified>
</cp:coreProperties>
</file>